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30" w:rsidRDefault="00A12C30" w:rsidP="00A12C30">
      <w:pPr>
        <w:jc w:val="center"/>
        <w:rPr>
          <w:rFonts w:ascii="Arial" w:hAnsi="Arial" w:cs="Arial"/>
          <w:b/>
          <w:lang w:val="en-US"/>
        </w:rPr>
      </w:pPr>
    </w:p>
    <w:p w:rsidR="00A12C30" w:rsidRDefault="00A12C30" w:rsidP="00A12C30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 w:rsidR="007F11C4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 w:rsidR="007F11C4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 w:rsidR="007F11C4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7F11C4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 w:rsidR="007F11C4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7F11C4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A12C30" w:rsidRDefault="00A12C30" w:rsidP="00A12C30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 w:rsidR="007F11C4">
        <w:rPr>
          <w:rFonts w:ascii="Arial" w:hAnsi="Arial" w:cs="Arial"/>
          <w:sz w:val="24"/>
          <w:szCs w:val="24"/>
          <w:lang w:val="en-US"/>
        </w:rPr>
        <w:t xml:space="preserve"> </w:t>
      </w:r>
      <w:r w:rsidR="007F11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 w:rsidR="007F11C4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 w:rsidR="007F11C4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 w:rsidR="007F11C4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 w:rsidR="007F11C4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Абедин</w:t>
      </w:r>
      <w:r w:rsidR="007F11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Зумбери</w:t>
      </w:r>
      <w:r w:rsidR="007F11C4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 w:rsidR="007F11C4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7F11C4">
        <w:rPr>
          <w:rFonts w:ascii="MAC C Swiss" w:hAnsi="MAC C Swiss"/>
          <w:sz w:val="24"/>
          <w:szCs w:val="24"/>
          <w:lang w:val="en-US"/>
        </w:rPr>
        <w:t xml:space="preserve"> </w:t>
      </w:r>
      <w:r w:rsidR="007F11C4">
        <w:rPr>
          <w:rFonts w:ascii="Arial" w:hAnsi="Arial" w:cs="Arial"/>
          <w:sz w:val="24"/>
          <w:szCs w:val="24"/>
        </w:rPr>
        <w:t>73</w:t>
      </w:r>
      <w:r w:rsidR="007F11C4">
        <w:rPr>
          <w:rFonts w:ascii="MAC C Swiss" w:hAnsi="MAC C Swiss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>та</w:t>
      </w:r>
      <w:r w:rsidR="007F11C4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седница</w:t>
      </w:r>
      <w:r w:rsidR="007F11C4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7F11C4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 w:rsidR="007F11C4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7F11C4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 w:rsidR="007F11C4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 w:rsidR="007F11C4"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A12C30" w:rsidRDefault="00A12C30" w:rsidP="00A12C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одржана</w:t>
      </w:r>
      <w:r w:rsidR="007F11C4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7F11C4">
        <w:rPr>
          <w:rFonts w:ascii="MAC C Swiss" w:hAnsi="MAC C Swiss"/>
          <w:sz w:val="24"/>
          <w:szCs w:val="24"/>
          <w:lang w:val="en-US"/>
        </w:rPr>
        <w:t xml:space="preserve"> </w:t>
      </w:r>
      <w:r w:rsidR="007F11C4">
        <w:rPr>
          <w:rFonts w:ascii="Arial" w:hAnsi="Arial" w:cs="Arial"/>
          <w:sz w:val="24"/>
          <w:szCs w:val="24"/>
        </w:rPr>
        <w:t>24</w:t>
      </w:r>
      <w:r w:rsidR="007F11C4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септември</w:t>
      </w:r>
      <w:r w:rsidR="007F11C4"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C43425" w:rsidRDefault="00C43425"/>
    <w:p w:rsidR="00A12C30" w:rsidRDefault="007F11C4" w:rsidP="00A12C30">
      <w:pPr>
        <w:jc w:val="both"/>
        <w:rPr>
          <w:rFonts w:ascii="Arial" w:hAnsi="Arial" w:cs="Arial"/>
          <w:sz w:val="24"/>
        </w:rPr>
      </w:pPr>
      <w:r>
        <w:tab/>
      </w:r>
      <w:r w:rsidR="00A12C30" w:rsidRPr="00A12C30">
        <w:rPr>
          <w:rFonts w:ascii="Arial" w:hAnsi="Arial" w:cs="Arial"/>
          <w:sz w:val="24"/>
        </w:rPr>
        <w:t>Второстепениот</w:t>
      </w:r>
      <w:r>
        <w:rPr>
          <w:rFonts w:ascii="Arial" w:hAnsi="Arial" w:cs="Arial"/>
          <w:sz w:val="24"/>
        </w:rPr>
        <w:t xml:space="preserve"> </w:t>
      </w:r>
      <w:r w:rsidR="00A12C30" w:rsidRPr="00A12C30">
        <w:rPr>
          <w:rFonts w:ascii="Arial" w:hAnsi="Arial" w:cs="Arial"/>
          <w:sz w:val="24"/>
        </w:rPr>
        <w:t>орган</w:t>
      </w:r>
      <w:r>
        <w:rPr>
          <w:rFonts w:ascii="Arial" w:hAnsi="Arial" w:cs="Arial"/>
          <w:sz w:val="24"/>
        </w:rPr>
        <w:t xml:space="preserve"> </w:t>
      </w:r>
      <w:r w:rsidR="00A12C30" w:rsidRPr="00A12C30">
        <w:rPr>
          <w:rFonts w:ascii="Arial" w:hAnsi="Arial" w:cs="Arial"/>
          <w:sz w:val="24"/>
        </w:rPr>
        <w:t>согласно</w:t>
      </w:r>
      <w:r>
        <w:rPr>
          <w:rFonts w:ascii="Arial" w:hAnsi="Arial" w:cs="Arial"/>
          <w:sz w:val="24"/>
        </w:rPr>
        <w:t xml:space="preserve"> </w:t>
      </w:r>
      <w:r w:rsidR="00A12C30" w:rsidRPr="00A12C30">
        <w:rPr>
          <w:rFonts w:ascii="Arial" w:hAnsi="Arial" w:cs="Arial"/>
          <w:sz w:val="24"/>
        </w:rPr>
        <w:t>Законот</w:t>
      </w:r>
      <w:r>
        <w:rPr>
          <w:rFonts w:ascii="Arial" w:hAnsi="Arial" w:cs="Arial"/>
          <w:sz w:val="24"/>
        </w:rPr>
        <w:t xml:space="preserve"> </w:t>
      </w:r>
      <w:r w:rsidR="00A12C30" w:rsidRPr="00A12C30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A12C30" w:rsidRPr="00A12C30">
        <w:rPr>
          <w:rFonts w:ascii="Arial" w:hAnsi="Arial" w:cs="Arial"/>
          <w:sz w:val="24"/>
        </w:rPr>
        <w:t>општа</w:t>
      </w:r>
      <w:r>
        <w:rPr>
          <w:rFonts w:ascii="Arial" w:hAnsi="Arial" w:cs="Arial"/>
          <w:sz w:val="24"/>
        </w:rPr>
        <w:t xml:space="preserve"> </w:t>
      </w:r>
      <w:r w:rsidR="00A12C30" w:rsidRPr="00A12C30">
        <w:rPr>
          <w:rFonts w:ascii="Arial" w:hAnsi="Arial" w:cs="Arial"/>
          <w:sz w:val="24"/>
        </w:rPr>
        <w:t>управна</w:t>
      </w:r>
      <w:r>
        <w:rPr>
          <w:rFonts w:ascii="Arial" w:hAnsi="Arial" w:cs="Arial"/>
          <w:sz w:val="24"/>
        </w:rPr>
        <w:t xml:space="preserve"> </w:t>
      </w:r>
      <w:r w:rsidR="00A12C30" w:rsidRPr="00A12C30">
        <w:rPr>
          <w:rFonts w:ascii="Arial" w:hAnsi="Arial" w:cs="Arial"/>
          <w:sz w:val="24"/>
        </w:rPr>
        <w:t>постапка</w:t>
      </w:r>
      <w:r>
        <w:rPr>
          <w:rFonts w:ascii="Arial" w:hAnsi="Arial" w:cs="Arial"/>
          <w:sz w:val="24"/>
        </w:rPr>
        <w:t xml:space="preserve"> </w:t>
      </w:r>
      <w:r w:rsidR="00A12C30">
        <w:rPr>
          <w:rFonts w:ascii="Arial" w:hAnsi="Arial" w:cs="Arial"/>
          <w:sz w:val="24"/>
        </w:rPr>
        <w:t>може</w:t>
      </w:r>
      <w:r>
        <w:rPr>
          <w:rFonts w:ascii="Arial" w:hAnsi="Arial" w:cs="Arial"/>
          <w:sz w:val="24"/>
        </w:rPr>
        <w:t xml:space="preserve"> </w:t>
      </w:r>
      <w:r w:rsidR="00A12C30">
        <w:rPr>
          <w:rFonts w:ascii="Arial" w:hAnsi="Arial" w:cs="Arial"/>
          <w:sz w:val="24"/>
        </w:rPr>
        <w:t>да</w:t>
      </w:r>
      <w:r>
        <w:rPr>
          <w:rFonts w:ascii="Arial" w:hAnsi="Arial" w:cs="Arial"/>
          <w:sz w:val="24"/>
        </w:rPr>
        <w:t xml:space="preserve"> </w:t>
      </w:r>
      <w:r w:rsidR="00A12C30">
        <w:rPr>
          <w:rFonts w:ascii="Arial" w:hAnsi="Arial" w:cs="Arial"/>
          <w:sz w:val="24"/>
        </w:rPr>
        <w:t>го</w:t>
      </w:r>
      <w:r>
        <w:rPr>
          <w:rFonts w:ascii="Arial" w:hAnsi="Arial" w:cs="Arial"/>
          <w:sz w:val="24"/>
        </w:rPr>
        <w:t xml:space="preserve"> </w:t>
      </w:r>
      <w:r w:rsidR="00A12C30">
        <w:rPr>
          <w:rFonts w:ascii="Arial" w:hAnsi="Arial" w:cs="Arial"/>
          <w:sz w:val="24"/>
        </w:rPr>
        <w:t>врати</w:t>
      </w:r>
      <w:r>
        <w:rPr>
          <w:rFonts w:ascii="Arial" w:hAnsi="Arial" w:cs="Arial"/>
          <w:sz w:val="24"/>
        </w:rPr>
        <w:t xml:space="preserve"> </w:t>
      </w:r>
      <w:r w:rsidR="00A12C30">
        <w:rPr>
          <w:rFonts w:ascii="Arial" w:hAnsi="Arial" w:cs="Arial"/>
          <w:sz w:val="24"/>
        </w:rPr>
        <w:t>предметот</w:t>
      </w:r>
      <w:r>
        <w:rPr>
          <w:rFonts w:ascii="Arial" w:hAnsi="Arial" w:cs="Arial"/>
          <w:sz w:val="24"/>
        </w:rPr>
        <w:t xml:space="preserve"> </w:t>
      </w:r>
      <w:r w:rsidR="00A12C30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A12C30">
        <w:rPr>
          <w:rFonts w:ascii="Arial" w:hAnsi="Arial" w:cs="Arial"/>
          <w:sz w:val="24"/>
        </w:rPr>
        <w:t>првостепениот</w:t>
      </w:r>
      <w:r>
        <w:rPr>
          <w:rFonts w:ascii="Arial" w:hAnsi="Arial" w:cs="Arial"/>
          <w:sz w:val="24"/>
        </w:rPr>
        <w:t xml:space="preserve"> </w:t>
      </w:r>
      <w:r w:rsidR="00A12C30">
        <w:rPr>
          <w:rFonts w:ascii="Arial" w:hAnsi="Arial" w:cs="Arial"/>
          <w:sz w:val="24"/>
        </w:rPr>
        <w:t>орган</w:t>
      </w:r>
      <w:r>
        <w:rPr>
          <w:rFonts w:ascii="Arial" w:hAnsi="Arial" w:cs="Arial"/>
          <w:sz w:val="24"/>
        </w:rPr>
        <w:t xml:space="preserve"> </w:t>
      </w:r>
      <w:r w:rsidR="00A12C30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A12C30">
        <w:rPr>
          <w:rFonts w:ascii="Arial" w:hAnsi="Arial" w:cs="Arial"/>
          <w:sz w:val="24"/>
        </w:rPr>
        <w:t>повторно</w:t>
      </w:r>
      <w:r>
        <w:rPr>
          <w:rFonts w:ascii="Arial" w:hAnsi="Arial" w:cs="Arial"/>
          <w:sz w:val="24"/>
        </w:rPr>
        <w:t xml:space="preserve"> </w:t>
      </w:r>
      <w:r w:rsidR="00A12C30">
        <w:rPr>
          <w:rFonts w:ascii="Arial" w:hAnsi="Arial" w:cs="Arial"/>
          <w:sz w:val="24"/>
        </w:rPr>
        <w:t>решавање</w:t>
      </w:r>
      <w:r>
        <w:rPr>
          <w:rFonts w:ascii="Arial" w:hAnsi="Arial" w:cs="Arial"/>
          <w:sz w:val="24"/>
        </w:rPr>
        <w:t xml:space="preserve"> </w:t>
      </w:r>
      <w:r w:rsidR="00A12C30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A12C30">
        <w:rPr>
          <w:rFonts w:ascii="Arial" w:hAnsi="Arial" w:cs="Arial"/>
          <w:sz w:val="24"/>
        </w:rPr>
        <w:t>одлучување</w:t>
      </w:r>
      <w:r>
        <w:rPr>
          <w:rFonts w:ascii="Arial" w:hAnsi="Arial" w:cs="Arial"/>
          <w:sz w:val="24"/>
        </w:rPr>
        <w:t xml:space="preserve"> </w:t>
      </w:r>
      <w:r w:rsidR="00A12C30">
        <w:rPr>
          <w:rFonts w:ascii="Arial" w:hAnsi="Arial" w:cs="Arial"/>
          <w:sz w:val="24"/>
        </w:rPr>
        <w:t>како</w:t>
      </w:r>
      <w:r>
        <w:rPr>
          <w:rFonts w:ascii="Arial" w:hAnsi="Arial" w:cs="Arial"/>
          <w:sz w:val="24"/>
        </w:rPr>
        <w:t xml:space="preserve"> </w:t>
      </w:r>
      <w:r w:rsidR="00A12C30">
        <w:rPr>
          <w:rFonts w:ascii="Arial" w:hAnsi="Arial" w:cs="Arial"/>
          <w:sz w:val="24"/>
        </w:rPr>
        <w:t>што</w:t>
      </w:r>
      <w:r>
        <w:rPr>
          <w:rFonts w:ascii="Arial" w:hAnsi="Arial" w:cs="Arial"/>
          <w:sz w:val="24"/>
        </w:rPr>
        <w:t xml:space="preserve"> </w:t>
      </w:r>
      <w:r w:rsidR="00A12C30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 </w:t>
      </w:r>
      <w:r w:rsidR="00A12C30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A12C30">
        <w:rPr>
          <w:rFonts w:ascii="Arial" w:hAnsi="Arial" w:cs="Arial"/>
          <w:sz w:val="24"/>
        </w:rPr>
        <w:t>решено</w:t>
      </w:r>
      <w:r>
        <w:rPr>
          <w:rFonts w:ascii="Arial" w:hAnsi="Arial" w:cs="Arial"/>
          <w:sz w:val="24"/>
        </w:rPr>
        <w:t xml:space="preserve"> </w:t>
      </w:r>
      <w:r w:rsidR="00A12C30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A12C30">
        <w:rPr>
          <w:rFonts w:ascii="Arial" w:hAnsi="Arial" w:cs="Arial"/>
          <w:sz w:val="24"/>
        </w:rPr>
        <w:t>конкретниот</w:t>
      </w:r>
      <w:r>
        <w:rPr>
          <w:rFonts w:ascii="Arial" w:hAnsi="Arial" w:cs="Arial"/>
          <w:sz w:val="24"/>
        </w:rPr>
        <w:t xml:space="preserve"> </w:t>
      </w:r>
      <w:r w:rsidR="00A12C30">
        <w:rPr>
          <w:rFonts w:ascii="Arial" w:hAnsi="Arial" w:cs="Arial"/>
          <w:sz w:val="24"/>
        </w:rPr>
        <w:t>случај</w:t>
      </w:r>
      <w:r>
        <w:rPr>
          <w:rFonts w:ascii="Arial" w:hAnsi="Arial" w:cs="Arial"/>
          <w:sz w:val="24"/>
        </w:rPr>
        <w:t xml:space="preserve"> </w:t>
      </w:r>
      <w:r w:rsidR="00A12C30">
        <w:rPr>
          <w:rFonts w:ascii="Arial" w:hAnsi="Arial" w:cs="Arial"/>
          <w:sz w:val="24"/>
        </w:rPr>
        <w:t>по</w:t>
      </w:r>
      <w:r>
        <w:rPr>
          <w:rFonts w:ascii="Arial" w:hAnsi="Arial" w:cs="Arial"/>
          <w:sz w:val="24"/>
        </w:rPr>
        <w:t xml:space="preserve"> </w:t>
      </w:r>
      <w:r w:rsidR="00A12C30">
        <w:rPr>
          <w:rFonts w:ascii="Arial" w:hAnsi="Arial" w:cs="Arial"/>
          <w:sz w:val="24"/>
        </w:rPr>
        <w:t>жалба</w:t>
      </w:r>
      <w:r>
        <w:rPr>
          <w:rFonts w:ascii="Arial" w:hAnsi="Arial" w:cs="Arial"/>
          <w:sz w:val="24"/>
        </w:rPr>
        <w:t xml:space="preserve"> </w:t>
      </w:r>
      <w:r w:rsidR="00A12C30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A12C30">
        <w:rPr>
          <w:rFonts w:ascii="Arial" w:hAnsi="Arial" w:cs="Arial"/>
          <w:sz w:val="24"/>
        </w:rPr>
        <w:t>Џемаили</w:t>
      </w:r>
      <w:r>
        <w:rPr>
          <w:rFonts w:ascii="Arial" w:hAnsi="Arial" w:cs="Arial"/>
          <w:sz w:val="24"/>
        </w:rPr>
        <w:t xml:space="preserve"> </w:t>
      </w:r>
      <w:r w:rsidR="00A12C30">
        <w:rPr>
          <w:rFonts w:ascii="Arial" w:hAnsi="Arial" w:cs="Arial"/>
          <w:sz w:val="24"/>
        </w:rPr>
        <w:t>Хане</w:t>
      </w:r>
      <w:r>
        <w:rPr>
          <w:rFonts w:ascii="Arial" w:hAnsi="Arial" w:cs="Arial"/>
          <w:sz w:val="24"/>
        </w:rPr>
        <w:t xml:space="preserve"> </w:t>
      </w:r>
      <w:r w:rsidR="00A12C30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A12C30">
        <w:rPr>
          <w:rFonts w:ascii="Arial" w:hAnsi="Arial" w:cs="Arial"/>
          <w:sz w:val="24"/>
        </w:rPr>
        <w:t>Гостивар</w:t>
      </w:r>
      <w:r>
        <w:rPr>
          <w:rFonts w:ascii="Arial" w:hAnsi="Arial" w:cs="Arial"/>
          <w:sz w:val="24"/>
        </w:rPr>
        <w:t xml:space="preserve">, </w:t>
      </w:r>
      <w:r w:rsidR="00A12C30">
        <w:rPr>
          <w:rFonts w:ascii="Arial" w:hAnsi="Arial" w:cs="Arial"/>
          <w:sz w:val="24"/>
        </w:rPr>
        <w:t>првостепеното</w:t>
      </w:r>
      <w:r>
        <w:rPr>
          <w:rFonts w:ascii="Arial" w:hAnsi="Arial" w:cs="Arial"/>
          <w:sz w:val="24"/>
        </w:rPr>
        <w:t xml:space="preserve"> </w:t>
      </w:r>
      <w:r w:rsidR="00A12C30">
        <w:rPr>
          <w:rFonts w:ascii="Arial" w:hAnsi="Arial" w:cs="Arial"/>
          <w:sz w:val="24"/>
        </w:rPr>
        <w:t>решение</w:t>
      </w:r>
      <w:r>
        <w:rPr>
          <w:rFonts w:ascii="Arial" w:hAnsi="Arial" w:cs="Arial"/>
          <w:sz w:val="24"/>
        </w:rPr>
        <w:t xml:space="preserve"> </w:t>
      </w:r>
      <w:r w:rsidR="00A12C30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 </w:t>
      </w:r>
      <w:r w:rsidR="00A12C30">
        <w:rPr>
          <w:rFonts w:ascii="Arial" w:hAnsi="Arial" w:cs="Arial"/>
          <w:sz w:val="24"/>
        </w:rPr>
        <w:t>поништено</w:t>
      </w:r>
      <w:r>
        <w:rPr>
          <w:rFonts w:ascii="Arial" w:hAnsi="Arial" w:cs="Arial"/>
          <w:sz w:val="24"/>
        </w:rPr>
        <w:t xml:space="preserve"> </w:t>
      </w:r>
      <w:r w:rsidR="00A12C30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A12C30">
        <w:rPr>
          <w:rFonts w:ascii="Arial" w:hAnsi="Arial" w:cs="Arial"/>
          <w:sz w:val="24"/>
        </w:rPr>
        <w:t>предметот</w:t>
      </w:r>
      <w:r>
        <w:rPr>
          <w:rFonts w:ascii="Arial" w:hAnsi="Arial" w:cs="Arial"/>
          <w:sz w:val="24"/>
        </w:rPr>
        <w:t xml:space="preserve"> </w:t>
      </w:r>
      <w:r w:rsidR="00A12C30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 </w:t>
      </w:r>
      <w:r w:rsidR="00A12C30">
        <w:rPr>
          <w:rFonts w:ascii="Arial" w:hAnsi="Arial" w:cs="Arial"/>
          <w:sz w:val="24"/>
        </w:rPr>
        <w:t>вратен</w:t>
      </w:r>
      <w:r>
        <w:rPr>
          <w:rFonts w:ascii="Arial" w:hAnsi="Arial" w:cs="Arial"/>
          <w:sz w:val="24"/>
        </w:rPr>
        <w:t xml:space="preserve"> </w:t>
      </w:r>
      <w:r w:rsidR="00A12C30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A12C30">
        <w:rPr>
          <w:rFonts w:ascii="Arial" w:hAnsi="Arial" w:cs="Arial"/>
          <w:sz w:val="24"/>
        </w:rPr>
        <w:t>повторно</w:t>
      </w:r>
      <w:r>
        <w:rPr>
          <w:rFonts w:ascii="Arial" w:hAnsi="Arial" w:cs="Arial"/>
          <w:sz w:val="24"/>
        </w:rPr>
        <w:t xml:space="preserve"> </w:t>
      </w:r>
      <w:r w:rsidR="00A12C30">
        <w:rPr>
          <w:rFonts w:ascii="Arial" w:hAnsi="Arial" w:cs="Arial"/>
          <w:sz w:val="24"/>
        </w:rPr>
        <w:t>решавање</w:t>
      </w:r>
      <w:r>
        <w:rPr>
          <w:rFonts w:ascii="Arial" w:hAnsi="Arial" w:cs="Arial"/>
          <w:sz w:val="24"/>
        </w:rPr>
        <w:t xml:space="preserve"> </w:t>
      </w:r>
      <w:r w:rsidR="00A12C30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A12C30">
        <w:rPr>
          <w:rFonts w:ascii="Arial" w:hAnsi="Arial" w:cs="Arial"/>
          <w:sz w:val="24"/>
        </w:rPr>
        <w:t>одлучување</w:t>
      </w:r>
      <w:r>
        <w:rPr>
          <w:rFonts w:ascii="Arial" w:hAnsi="Arial" w:cs="Arial"/>
          <w:sz w:val="24"/>
        </w:rPr>
        <w:t xml:space="preserve"> </w:t>
      </w:r>
      <w:r w:rsidR="00A12C30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A12C30">
        <w:rPr>
          <w:rFonts w:ascii="Arial" w:hAnsi="Arial" w:cs="Arial"/>
          <w:sz w:val="24"/>
        </w:rPr>
        <w:t>првостепениот</w:t>
      </w:r>
      <w:r>
        <w:rPr>
          <w:rFonts w:ascii="Arial" w:hAnsi="Arial" w:cs="Arial"/>
          <w:sz w:val="24"/>
        </w:rPr>
        <w:t xml:space="preserve"> </w:t>
      </w:r>
      <w:r w:rsidR="00A12C30">
        <w:rPr>
          <w:rFonts w:ascii="Arial" w:hAnsi="Arial" w:cs="Arial"/>
          <w:sz w:val="24"/>
        </w:rPr>
        <w:t>орган</w:t>
      </w:r>
      <w:r>
        <w:rPr>
          <w:rFonts w:ascii="Arial" w:hAnsi="Arial" w:cs="Arial"/>
          <w:sz w:val="24"/>
        </w:rPr>
        <w:t xml:space="preserve"> - </w:t>
      </w:r>
      <w:r w:rsidR="00A12C30">
        <w:rPr>
          <w:rFonts w:ascii="Arial" w:hAnsi="Arial" w:cs="Arial"/>
          <w:sz w:val="24"/>
        </w:rPr>
        <w:t>Центар</w:t>
      </w:r>
      <w:r>
        <w:rPr>
          <w:rFonts w:ascii="Arial" w:hAnsi="Arial" w:cs="Arial"/>
          <w:sz w:val="24"/>
        </w:rPr>
        <w:t xml:space="preserve"> </w:t>
      </w:r>
      <w:r w:rsidR="00A12C30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A12C30">
        <w:rPr>
          <w:rFonts w:ascii="Arial" w:hAnsi="Arial" w:cs="Arial"/>
          <w:sz w:val="24"/>
        </w:rPr>
        <w:t>социјална</w:t>
      </w:r>
      <w:r>
        <w:rPr>
          <w:rFonts w:ascii="Arial" w:hAnsi="Arial" w:cs="Arial"/>
          <w:sz w:val="24"/>
        </w:rPr>
        <w:t xml:space="preserve"> </w:t>
      </w:r>
      <w:r w:rsidR="00A12C30">
        <w:rPr>
          <w:rFonts w:ascii="Arial" w:hAnsi="Arial" w:cs="Arial"/>
          <w:sz w:val="24"/>
        </w:rPr>
        <w:t>работа</w:t>
      </w:r>
      <w:r>
        <w:rPr>
          <w:rFonts w:ascii="Arial" w:hAnsi="Arial" w:cs="Arial"/>
          <w:sz w:val="24"/>
        </w:rPr>
        <w:t xml:space="preserve"> </w:t>
      </w:r>
      <w:r w:rsidR="00A12C30">
        <w:rPr>
          <w:rFonts w:ascii="Arial" w:hAnsi="Arial" w:cs="Arial"/>
          <w:sz w:val="24"/>
        </w:rPr>
        <w:t>Гостивар</w:t>
      </w:r>
      <w:r>
        <w:rPr>
          <w:rFonts w:ascii="Arial" w:hAnsi="Arial" w:cs="Arial"/>
          <w:sz w:val="24"/>
        </w:rPr>
        <w:t>.</w:t>
      </w:r>
    </w:p>
    <w:p w:rsidR="001F4A7B" w:rsidRDefault="007F11C4" w:rsidP="00A12C3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1F4A7B">
        <w:rPr>
          <w:rFonts w:ascii="Arial" w:hAnsi="Arial" w:cs="Arial"/>
          <w:sz w:val="24"/>
        </w:rPr>
        <w:t>Првостепениот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орган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самостоен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орган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кој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одлучува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прв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степен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независно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што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предметот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вратен</w:t>
      </w:r>
      <w:r>
        <w:rPr>
          <w:rFonts w:ascii="Arial" w:hAnsi="Arial" w:cs="Arial"/>
          <w:sz w:val="24"/>
        </w:rPr>
        <w:t xml:space="preserve">. </w:t>
      </w:r>
      <w:r w:rsidR="001F4A7B">
        <w:rPr>
          <w:rFonts w:ascii="Arial" w:hAnsi="Arial" w:cs="Arial"/>
          <w:sz w:val="24"/>
        </w:rPr>
        <w:t>Кога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враќа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предметот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повторно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решавање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првостепениот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орган</w:t>
      </w:r>
      <w:r>
        <w:rPr>
          <w:rFonts w:ascii="Arial" w:hAnsi="Arial" w:cs="Arial"/>
          <w:sz w:val="24"/>
        </w:rPr>
        <w:t xml:space="preserve"> (</w:t>
      </w:r>
      <w:r w:rsidR="001F4A7B">
        <w:rPr>
          <w:rFonts w:ascii="Arial" w:hAnsi="Arial" w:cs="Arial"/>
          <w:sz w:val="24"/>
        </w:rPr>
        <w:t>Центарот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социјалана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работа</w:t>
      </w:r>
      <w:r>
        <w:rPr>
          <w:rFonts w:ascii="Arial" w:hAnsi="Arial" w:cs="Arial"/>
          <w:sz w:val="24"/>
        </w:rPr>
        <w:t xml:space="preserve">) </w:t>
      </w:r>
      <w:r w:rsidR="001F4A7B">
        <w:rPr>
          <w:rFonts w:ascii="Arial" w:hAnsi="Arial" w:cs="Arial"/>
          <w:sz w:val="24"/>
        </w:rPr>
        <w:t>ја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испитува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ситуацијата</w:t>
      </w:r>
      <w:r>
        <w:rPr>
          <w:rFonts w:ascii="Arial" w:hAnsi="Arial" w:cs="Arial"/>
          <w:sz w:val="24"/>
        </w:rPr>
        <w:t xml:space="preserve">, </w:t>
      </w:r>
      <w:r w:rsidR="001F4A7B">
        <w:rPr>
          <w:rFonts w:ascii="Arial" w:hAnsi="Arial" w:cs="Arial"/>
          <w:sz w:val="24"/>
        </w:rPr>
        <w:t>може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да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прибави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нови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докази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повторно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самостојно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да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одлучува</w:t>
      </w:r>
      <w:r>
        <w:rPr>
          <w:rFonts w:ascii="Arial" w:hAnsi="Arial" w:cs="Arial"/>
          <w:sz w:val="24"/>
        </w:rPr>
        <w:t xml:space="preserve">. </w:t>
      </w:r>
      <w:r w:rsidR="001F4A7B">
        <w:rPr>
          <w:rFonts w:ascii="Arial" w:hAnsi="Arial" w:cs="Arial"/>
          <w:sz w:val="24"/>
        </w:rPr>
        <w:t>доколку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повторно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не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биде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задоволна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решението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првостепениот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орган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може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да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поднесе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жалба</w:t>
      </w:r>
      <w:r>
        <w:rPr>
          <w:rFonts w:ascii="Arial" w:hAnsi="Arial" w:cs="Arial"/>
          <w:sz w:val="24"/>
        </w:rPr>
        <w:t xml:space="preserve">, </w:t>
      </w:r>
      <w:r w:rsidR="001F4A7B">
        <w:rPr>
          <w:rFonts w:ascii="Arial" w:hAnsi="Arial" w:cs="Arial"/>
          <w:sz w:val="24"/>
        </w:rPr>
        <w:t>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случај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да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не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биде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задоволна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одлуката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второстепениот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орган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може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да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заведе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управен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спор</w:t>
      </w:r>
      <w:r>
        <w:rPr>
          <w:rFonts w:ascii="Arial" w:hAnsi="Arial" w:cs="Arial"/>
          <w:sz w:val="24"/>
        </w:rPr>
        <w:t xml:space="preserve">. </w:t>
      </w:r>
      <w:r w:rsidR="001F4A7B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конкретниот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случај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според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показателите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предметот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добиен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Центарот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социјална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работа</w:t>
      </w:r>
      <w:r>
        <w:rPr>
          <w:rFonts w:ascii="Arial" w:hAnsi="Arial" w:cs="Arial"/>
          <w:sz w:val="24"/>
        </w:rPr>
        <w:t xml:space="preserve"> - </w:t>
      </w:r>
      <w:r w:rsidR="001F4A7B">
        <w:rPr>
          <w:rFonts w:ascii="Arial" w:hAnsi="Arial" w:cs="Arial"/>
          <w:sz w:val="24"/>
        </w:rPr>
        <w:t>Гостивар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барањето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Џемаили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Хане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утврдено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дека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џемаили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хане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не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постапила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согласно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член</w:t>
      </w:r>
      <w:r>
        <w:rPr>
          <w:rFonts w:ascii="Arial" w:hAnsi="Arial" w:cs="Arial"/>
          <w:sz w:val="24"/>
        </w:rPr>
        <w:t xml:space="preserve"> 8 </w:t>
      </w:r>
      <w:r w:rsidR="001F4A7B">
        <w:rPr>
          <w:rFonts w:ascii="Arial" w:hAnsi="Arial" w:cs="Arial"/>
          <w:sz w:val="24"/>
        </w:rPr>
        <w:t>став</w:t>
      </w:r>
      <w:r>
        <w:rPr>
          <w:rFonts w:ascii="Arial" w:hAnsi="Arial" w:cs="Arial"/>
          <w:sz w:val="24"/>
        </w:rPr>
        <w:t xml:space="preserve"> 2 </w:t>
      </w:r>
      <w:r w:rsidR="001F4A7B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Правилникот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поблиските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услови</w:t>
      </w:r>
      <w:r>
        <w:rPr>
          <w:rFonts w:ascii="Arial" w:hAnsi="Arial" w:cs="Arial"/>
          <w:sz w:val="24"/>
        </w:rPr>
        <w:t xml:space="preserve">, </w:t>
      </w:r>
      <w:r w:rsidR="001F4A7B">
        <w:rPr>
          <w:rFonts w:ascii="Arial" w:hAnsi="Arial" w:cs="Arial"/>
          <w:sz w:val="24"/>
        </w:rPr>
        <w:t>критериуми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начинот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остварување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правото</w:t>
      </w:r>
      <w:r>
        <w:rPr>
          <w:rFonts w:ascii="Arial" w:hAnsi="Arial" w:cs="Arial"/>
          <w:sz w:val="24"/>
        </w:rPr>
        <w:t xml:space="preserve">  </w:t>
      </w:r>
      <w:r w:rsidR="001F4A7B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еднократна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помош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новороденче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правото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родителски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додаток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дете</w:t>
      </w:r>
      <w:r>
        <w:rPr>
          <w:rFonts w:ascii="Arial" w:hAnsi="Arial" w:cs="Arial"/>
          <w:sz w:val="24"/>
        </w:rPr>
        <w:t xml:space="preserve"> (</w:t>
      </w:r>
      <w:r w:rsidR="001F4A7B">
        <w:rPr>
          <w:rFonts w:ascii="Arial" w:hAnsi="Arial" w:cs="Arial"/>
          <w:sz w:val="24"/>
        </w:rPr>
        <w:t>Службен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весник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РМ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бр</w:t>
      </w:r>
      <w:r>
        <w:rPr>
          <w:rFonts w:ascii="Arial" w:hAnsi="Arial" w:cs="Arial"/>
          <w:sz w:val="24"/>
        </w:rPr>
        <w:t xml:space="preserve">. 163/2008 </w:t>
      </w:r>
      <w:r w:rsidR="001F4A7B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34/2009), </w:t>
      </w:r>
      <w:r w:rsidR="001F4A7B">
        <w:rPr>
          <w:rFonts w:ascii="Arial" w:hAnsi="Arial" w:cs="Arial"/>
          <w:sz w:val="24"/>
        </w:rPr>
        <w:t>односно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не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го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испочитувала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предвидениот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рок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поднесување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барање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остварување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право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родителски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додаток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дете</w:t>
      </w:r>
      <w:r>
        <w:rPr>
          <w:rFonts w:ascii="Arial" w:hAnsi="Arial" w:cs="Arial"/>
          <w:sz w:val="24"/>
        </w:rPr>
        <w:t xml:space="preserve">. </w:t>
      </w:r>
      <w:r w:rsidR="001F4A7B">
        <w:rPr>
          <w:rFonts w:ascii="Arial" w:hAnsi="Arial" w:cs="Arial"/>
          <w:sz w:val="24"/>
        </w:rPr>
        <w:t>Тоа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било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основ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првостепениот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орган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да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донесе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решение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со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кое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не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остварува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правото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родителски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додаток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дете</w:t>
      </w:r>
      <w:r>
        <w:rPr>
          <w:rFonts w:ascii="Arial" w:hAnsi="Arial" w:cs="Arial"/>
          <w:sz w:val="24"/>
        </w:rPr>
        <w:t>.</w:t>
      </w:r>
    </w:p>
    <w:p w:rsidR="001F4A7B" w:rsidRDefault="007F11C4" w:rsidP="00A12C3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1F4A7B">
        <w:rPr>
          <w:rFonts w:ascii="Arial" w:hAnsi="Arial" w:cs="Arial"/>
          <w:sz w:val="24"/>
        </w:rPr>
        <w:t>Именуваната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жалела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до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второстепениот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орган</w:t>
      </w:r>
      <w:r>
        <w:rPr>
          <w:rFonts w:ascii="Arial" w:hAnsi="Arial" w:cs="Arial"/>
          <w:sz w:val="24"/>
        </w:rPr>
        <w:t xml:space="preserve"> - </w:t>
      </w:r>
      <w:r w:rsidR="001F4A7B">
        <w:rPr>
          <w:rFonts w:ascii="Arial" w:hAnsi="Arial" w:cs="Arial"/>
          <w:sz w:val="24"/>
        </w:rPr>
        <w:t>министерот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труд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социјална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политика</w:t>
      </w:r>
      <w:r>
        <w:rPr>
          <w:rFonts w:ascii="Arial" w:hAnsi="Arial" w:cs="Arial"/>
          <w:sz w:val="24"/>
        </w:rPr>
        <w:t xml:space="preserve">. </w:t>
      </w:r>
      <w:r w:rsidR="001F4A7B">
        <w:rPr>
          <w:rFonts w:ascii="Arial" w:hAnsi="Arial" w:cs="Arial"/>
          <w:sz w:val="24"/>
        </w:rPr>
        <w:t>решавајќи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по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жалбата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второстепениот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орган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ја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уважил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истата</w:t>
      </w:r>
      <w:r>
        <w:rPr>
          <w:rFonts w:ascii="Arial" w:hAnsi="Arial" w:cs="Arial"/>
          <w:sz w:val="24"/>
        </w:rPr>
        <w:t xml:space="preserve">, </w:t>
      </w:r>
      <w:r w:rsidR="001F4A7B">
        <w:rPr>
          <w:rFonts w:ascii="Arial" w:hAnsi="Arial" w:cs="Arial"/>
          <w:sz w:val="24"/>
        </w:rPr>
        <w:t>решението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го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поништил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предметот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го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вратил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повторно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решавање</w:t>
      </w:r>
      <w:r>
        <w:rPr>
          <w:rFonts w:ascii="Arial" w:hAnsi="Arial" w:cs="Arial"/>
          <w:sz w:val="24"/>
        </w:rPr>
        <w:t xml:space="preserve">, </w:t>
      </w:r>
      <w:r w:rsidR="001F4A7B">
        <w:rPr>
          <w:rFonts w:ascii="Arial" w:hAnsi="Arial" w:cs="Arial"/>
          <w:sz w:val="24"/>
        </w:rPr>
        <w:t>што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не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значи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дека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истото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одобрено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второстепениот</w:t>
      </w:r>
      <w:r>
        <w:rPr>
          <w:rFonts w:ascii="Arial" w:hAnsi="Arial" w:cs="Arial"/>
          <w:sz w:val="24"/>
        </w:rPr>
        <w:t xml:space="preserve"> </w:t>
      </w:r>
      <w:r w:rsidR="001F4A7B">
        <w:rPr>
          <w:rFonts w:ascii="Arial" w:hAnsi="Arial" w:cs="Arial"/>
          <w:sz w:val="24"/>
        </w:rPr>
        <w:t>орган</w:t>
      </w:r>
      <w:r>
        <w:rPr>
          <w:rFonts w:ascii="Arial" w:hAnsi="Arial" w:cs="Arial"/>
          <w:sz w:val="24"/>
        </w:rPr>
        <w:t>.</w:t>
      </w:r>
    </w:p>
    <w:p w:rsidR="00CD1872" w:rsidRPr="007F11C4" w:rsidRDefault="007F11C4" w:rsidP="00A12C3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CD1872">
        <w:rPr>
          <w:rFonts w:ascii="Arial" w:hAnsi="Arial" w:cs="Arial"/>
          <w:sz w:val="24"/>
        </w:rPr>
        <w:t>Првостепениот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орган</w:t>
      </w:r>
      <w:r>
        <w:rPr>
          <w:rFonts w:ascii="Arial" w:hAnsi="Arial" w:cs="Arial"/>
          <w:sz w:val="24"/>
        </w:rPr>
        <w:t xml:space="preserve">, </w:t>
      </w:r>
      <w:r w:rsidR="00CD1872">
        <w:rPr>
          <w:rFonts w:ascii="Arial" w:hAnsi="Arial" w:cs="Arial"/>
          <w:sz w:val="24"/>
        </w:rPr>
        <w:t>Центар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социјална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работа</w:t>
      </w:r>
      <w:r>
        <w:rPr>
          <w:rFonts w:ascii="Arial" w:hAnsi="Arial" w:cs="Arial"/>
          <w:sz w:val="24"/>
        </w:rPr>
        <w:t xml:space="preserve"> - </w:t>
      </w:r>
      <w:r w:rsidR="00CD1872">
        <w:rPr>
          <w:rFonts w:ascii="Arial" w:hAnsi="Arial" w:cs="Arial"/>
          <w:sz w:val="24"/>
        </w:rPr>
        <w:t>Гостивар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по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приемот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предметот</w:t>
      </w:r>
      <w:r>
        <w:rPr>
          <w:rFonts w:ascii="Arial" w:hAnsi="Arial" w:cs="Arial"/>
          <w:sz w:val="24"/>
        </w:rPr>
        <w:t xml:space="preserve">, </w:t>
      </w:r>
      <w:r w:rsidR="00CD1872">
        <w:rPr>
          <w:rFonts w:ascii="Arial" w:hAnsi="Arial" w:cs="Arial"/>
          <w:sz w:val="24"/>
        </w:rPr>
        <w:t>повторно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пристапил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кон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решавање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барањето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остварување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правото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родителски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додаток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дете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при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повторниот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увид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поднесената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документација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списите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предметот</w:t>
      </w:r>
      <w:r>
        <w:rPr>
          <w:rFonts w:ascii="Arial" w:hAnsi="Arial" w:cs="Arial"/>
          <w:sz w:val="24"/>
        </w:rPr>
        <w:t xml:space="preserve">, </w:t>
      </w:r>
      <w:r w:rsidR="00CD1872">
        <w:rPr>
          <w:rFonts w:ascii="Arial" w:hAnsi="Arial" w:cs="Arial"/>
          <w:sz w:val="24"/>
        </w:rPr>
        <w:t>преиспитувајќи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го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истиот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повторната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постапка</w:t>
      </w:r>
      <w:r>
        <w:rPr>
          <w:rFonts w:ascii="Arial" w:hAnsi="Arial" w:cs="Arial"/>
          <w:sz w:val="24"/>
        </w:rPr>
        <w:t xml:space="preserve">, </w:t>
      </w:r>
      <w:r w:rsidR="00CD1872">
        <w:rPr>
          <w:rFonts w:ascii="Arial" w:hAnsi="Arial" w:cs="Arial"/>
          <w:sz w:val="24"/>
        </w:rPr>
        <w:t>донел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одлука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согласно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која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Џемаили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Хане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не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остварува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право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родителски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додаток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дете</w:t>
      </w:r>
      <w:r>
        <w:rPr>
          <w:rFonts w:ascii="Arial" w:hAnsi="Arial" w:cs="Arial"/>
          <w:sz w:val="24"/>
        </w:rPr>
        <w:t xml:space="preserve"> (</w:t>
      </w:r>
      <w:r w:rsidR="00CD1872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четврто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дете</w:t>
      </w:r>
      <w:r>
        <w:rPr>
          <w:rFonts w:ascii="Arial" w:hAnsi="Arial" w:cs="Arial"/>
          <w:sz w:val="24"/>
        </w:rPr>
        <w:t xml:space="preserve">) </w:t>
      </w:r>
      <w:r w:rsidR="00CD1872">
        <w:rPr>
          <w:rFonts w:ascii="Arial" w:hAnsi="Arial" w:cs="Arial"/>
          <w:sz w:val="24"/>
        </w:rPr>
        <w:t>затоа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што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го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пропуштила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предвидениот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рок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Правилникот</w:t>
      </w:r>
      <w:r>
        <w:rPr>
          <w:rFonts w:ascii="Arial" w:hAnsi="Arial" w:cs="Arial"/>
          <w:sz w:val="24"/>
        </w:rPr>
        <w:t xml:space="preserve">, </w:t>
      </w:r>
      <w:r w:rsidR="00CD1872">
        <w:rPr>
          <w:rFonts w:ascii="Arial" w:hAnsi="Arial" w:cs="Arial"/>
          <w:sz w:val="24"/>
        </w:rPr>
        <w:t>со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кој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согласно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член</w:t>
      </w:r>
      <w:r>
        <w:rPr>
          <w:rFonts w:ascii="Arial" w:hAnsi="Arial" w:cs="Arial"/>
          <w:sz w:val="24"/>
        </w:rPr>
        <w:t xml:space="preserve"> 30-</w:t>
      </w:r>
      <w:r w:rsidR="00CD1872">
        <w:rPr>
          <w:rFonts w:ascii="Arial" w:hAnsi="Arial" w:cs="Arial"/>
          <w:sz w:val="24"/>
        </w:rPr>
        <w:t>в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Законот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изменување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дополнување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законот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заштита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надецата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lastRenderedPageBreak/>
        <w:t>(</w:t>
      </w:r>
      <w:r w:rsidR="00CD1872">
        <w:rPr>
          <w:rFonts w:ascii="Arial" w:hAnsi="Arial" w:cs="Arial"/>
          <w:sz w:val="24"/>
        </w:rPr>
        <w:t>Службен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весник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РМ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бр</w:t>
      </w:r>
      <w:r>
        <w:rPr>
          <w:rFonts w:ascii="Arial" w:hAnsi="Arial" w:cs="Arial"/>
          <w:sz w:val="24"/>
        </w:rPr>
        <w:t xml:space="preserve">. 98/2008) </w:t>
      </w:r>
      <w:r w:rsidR="00CD1872">
        <w:rPr>
          <w:rFonts w:ascii="Arial" w:hAnsi="Arial" w:cs="Arial"/>
          <w:sz w:val="24"/>
        </w:rPr>
        <w:t>поблиските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услови</w:t>
      </w:r>
      <w:r>
        <w:rPr>
          <w:rFonts w:ascii="Arial" w:hAnsi="Arial" w:cs="Arial"/>
          <w:sz w:val="24"/>
        </w:rPr>
        <w:t xml:space="preserve">, </w:t>
      </w:r>
      <w:r w:rsidR="00CD1872">
        <w:rPr>
          <w:rFonts w:ascii="Arial" w:hAnsi="Arial" w:cs="Arial"/>
          <w:sz w:val="24"/>
        </w:rPr>
        <w:t>критериуми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начинот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остварување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правото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еднократна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помош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новороденче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правото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родителски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додаток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дете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ги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пропишува</w:t>
      </w:r>
      <w:r>
        <w:rPr>
          <w:rFonts w:ascii="Arial" w:hAnsi="Arial" w:cs="Arial"/>
          <w:sz w:val="24"/>
        </w:rPr>
        <w:t xml:space="preserve"> </w:t>
      </w:r>
      <w:r w:rsidR="00CD1872">
        <w:rPr>
          <w:rFonts w:ascii="Arial" w:hAnsi="Arial" w:cs="Arial"/>
          <w:sz w:val="24"/>
        </w:rPr>
        <w:t>министерот</w:t>
      </w:r>
      <w:r>
        <w:rPr>
          <w:rFonts w:ascii="Arial" w:hAnsi="Arial" w:cs="Arial"/>
          <w:sz w:val="24"/>
        </w:rPr>
        <w:t>.</w:t>
      </w:r>
    </w:p>
    <w:sectPr w:rsidR="00CD1872" w:rsidRPr="007F11C4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12C30"/>
    <w:rsid w:val="00027123"/>
    <w:rsid w:val="001F4A7B"/>
    <w:rsid w:val="005C428B"/>
    <w:rsid w:val="007F11C4"/>
    <w:rsid w:val="00A12C30"/>
    <w:rsid w:val="00C43425"/>
    <w:rsid w:val="00CD1872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6</cp:revision>
  <dcterms:created xsi:type="dcterms:W3CDTF">2009-11-03T06:50:00Z</dcterms:created>
  <dcterms:modified xsi:type="dcterms:W3CDTF">2009-11-03T07:49:00Z</dcterms:modified>
</cp:coreProperties>
</file>